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84" w:rsidRPr="00502641" w:rsidRDefault="004F3C84" w:rsidP="004F3C84">
      <w:pPr>
        <w:ind w:left="2723" w:right="1229"/>
        <w:jc w:val="right"/>
        <w:rPr>
          <w:b/>
          <w:sz w:val="20"/>
          <w:szCs w:val="20"/>
        </w:rPr>
      </w:pPr>
      <w:r w:rsidRPr="00502641">
        <w:rPr>
          <w:b/>
          <w:sz w:val="20"/>
          <w:szCs w:val="20"/>
        </w:rPr>
        <w:t>Annexure-</w:t>
      </w:r>
      <w:r>
        <w:rPr>
          <w:b/>
          <w:sz w:val="20"/>
          <w:szCs w:val="20"/>
        </w:rPr>
        <w:t>7</w:t>
      </w:r>
      <w:r w:rsidRPr="00502641">
        <w:rPr>
          <w:b/>
          <w:sz w:val="20"/>
          <w:szCs w:val="20"/>
        </w:rPr>
        <w:t>: Preparedness of SLM</w:t>
      </w:r>
    </w:p>
    <w:p w:rsidR="004F3C84" w:rsidRPr="00502641" w:rsidRDefault="004F3C84" w:rsidP="004F3C84">
      <w:pPr>
        <w:ind w:left="2723" w:right="1229"/>
        <w:jc w:val="right"/>
        <w:rPr>
          <w:b/>
          <w:sz w:val="20"/>
          <w:szCs w:val="20"/>
        </w:rPr>
      </w:pPr>
    </w:p>
    <w:p w:rsidR="004F3C84" w:rsidRDefault="004F3C84" w:rsidP="004F3C84">
      <w:pPr>
        <w:pStyle w:val="ListParagraph"/>
        <w:tabs>
          <w:tab w:val="left" w:pos="509"/>
        </w:tabs>
        <w:spacing w:line="251" w:lineRule="exact"/>
        <w:ind w:left="509" w:firstLine="0"/>
        <w:jc w:val="center"/>
        <w:rPr>
          <w:b/>
          <w:sz w:val="28"/>
          <w:szCs w:val="28"/>
          <w:u w:val="single"/>
        </w:rPr>
      </w:pPr>
      <w:r w:rsidRPr="00DF39B4">
        <w:rPr>
          <w:b/>
          <w:sz w:val="28"/>
          <w:szCs w:val="28"/>
          <w:u w:val="single"/>
        </w:rPr>
        <w:t>Preparedness of SLM</w:t>
      </w:r>
      <w:r w:rsidR="00761048">
        <w:rPr>
          <w:b/>
          <w:sz w:val="28"/>
          <w:szCs w:val="28"/>
          <w:u w:val="single"/>
        </w:rPr>
        <w:t xml:space="preserve"> </w:t>
      </w:r>
    </w:p>
    <w:p w:rsidR="004F3C84" w:rsidRDefault="004F3C84" w:rsidP="004F3C84">
      <w:pPr>
        <w:pStyle w:val="ListParagraph"/>
        <w:tabs>
          <w:tab w:val="left" w:pos="509"/>
        </w:tabs>
        <w:spacing w:line="251" w:lineRule="exact"/>
        <w:ind w:left="509" w:firstLine="0"/>
        <w:jc w:val="center"/>
        <w:rPr>
          <w:b/>
          <w:sz w:val="28"/>
          <w:szCs w:val="28"/>
          <w:u w:val="single"/>
        </w:rPr>
      </w:pPr>
    </w:p>
    <w:p w:rsidR="004F3C84" w:rsidRPr="009E0C00" w:rsidRDefault="004F3C84" w:rsidP="004F3C84">
      <w:pPr>
        <w:pStyle w:val="ListParagraph"/>
        <w:tabs>
          <w:tab w:val="left" w:pos="509"/>
        </w:tabs>
        <w:spacing w:line="251" w:lineRule="exact"/>
        <w:ind w:left="509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(To be submitted at step 9 of Stage II </w:t>
      </w:r>
      <w:r w:rsidRPr="009E0C00">
        <w:rPr>
          <w:b/>
          <w:sz w:val="28"/>
          <w:szCs w:val="28"/>
          <w:u w:val="single"/>
        </w:rPr>
        <w:t>of the Guidelines</w:t>
      </w:r>
      <w:r>
        <w:rPr>
          <w:b/>
          <w:sz w:val="28"/>
          <w:szCs w:val="28"/>
          <w:u w:val="single"/>
        </w:rPr>
        <w:t>)</w:t>
      </w:r>
    </w:p>
    <w:p w:rsidR="004F3C84" w:rsidRPr="00DF39B4" w:rsidRDefault="004F3C84" w:rsidP="004F3C84">
      <w:pPr>
        <w:pStyle w:val="BodyText"/>
        <w:spacing w:before="4"/>
        <w:rPr>
          <w:b/>
          <w:i/>
          <w:sz w:val="28"/>
          <w:szCs w:val="28"/>
          <w:u w:val="single"/>
        </w:rPr>
      </w:pPr>
    </w:p>
    <w:tbl>
      <w:tblPr>
        <w:tblW w:w="9664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9"/>
        <w:gridCol w:w="2930"/>
        <w:gridCol w:w="1559"/>
        <w:gridCol w:w="1843"/>
        <w:gridCol w:w="1843"/>
      </w:tblGrid>
      <w:tr w:rsidR="004F3C84" w:rsidTr="00C200E3">
        <w:trPr>
          <w:trHeight w:val="413"/>
        </w:trPr>
        <w:tc>
          <w:tcPr>
            <w:tcW w:w="1489" w:type="dxa"/>
          </w:tcPr>
          <w:p w:rsidR="004F3C84" w:rsidRDefault="004F3C84" w:rsidP="00C200E3">
            <w:pPr>
              <w:pStyle w:val="TableParagraph"/>
              <w:ind w:left="107" w:right="141"/>
              <w:jc w:val="center"/>
              <w:rPr>
                <w:sz w:val="20"/>
              </w:rPr>
            </w:pPr>
            <w:r>
              <w:rPr>
                <w:sz w:val="20"/>
              </w:rPr>
              <w:t>Course Code</w:t>
            </w:r>
          </w:p>
        </w:tc>
        <w:tc>
          <w:tcPr>
            <w:tcW w:w="2930" w:type="dxa"/>
          </w:tcPr>
          <w:p w:rsidR="004F3C84" w:rsidRDefault="004F3C84" w:rsidP="00C200E3">
            <w:pPr>
              <w:pStyle w:val="TableParagraph"/>
              <w:ind w:left="107" w:right="120"/>
              <w:jc w:val="center"/>
              <w:rPr>
                <w:sz w:val="20"/>
              </w:rPr>
            </w:pPr>
            <w:r>
              <w:rPr>
                <w:sz w:val="20"/>
              </w:rPr>
              <w:t>Course Title</w:t>
            </w:r>
          </w:p>
        </w:tc>
        <w:tc>
          <w:tcPr>
            <w:tcW w:w="1559" w:type="dxa"/>
          </w:tcPr>
          <w:p w:rsidR="004F3C84" w:rsidRDefault="004F3C84" w:rsidP="00C200E3">
            <w:pPr>
              <w:pStyle w:val="TableParagraph"/>
              <w:ind w:left="105" w:right="23"/>
              <w:jc w:val="center"/>
              <w:rPr>
                <w:sz w:val="20"/>
              </w:rPr>
            </w:pPr>
            <w:r>
              <w:rPr>
                <w:sz w:val="20"/>
              </w:rPr>
              <w:t>Year (I/II/III)</w:t>
            </w:r>
          </w:p>
        </w:tc>
        <w:tc>
          <w:tcPr>
            <w:tcW w:w="1843" w:type="dxa"/>
          </w:tcPr>
          <w:p w:rsidR="004F3C84" w:rsidRDefault="004F3C84" w:rsidP="00C200E3">
            <w:pPr>
              <w:pStyle w:val="TableParagraph"/>
              <w:spacing w:line="215" w:lineRule="exact"/>
              <w:jc w:val="center"/>
              <w:rPr>
                <w:sz w:val="20"/>
              </w:rPr>
            </w:pPr>
            <w:r>
              <w:rPr>
                <w:sz w:val="20"/>
              </w:rPr>
              <w:t>AC Approval date</w:t>
            </w:r>
          </w:p>
        </w:tc>
        <w:tc>
          <w:tcPr>
            <w:tcW w:w="1843" w:type="dxa"/>
          </w:tcPr>
          <w:p w:rsidR="004F3C84" w:rsidRDefault="004F3C84" w:rsidP="00C200E3">
            <w:pPr>
              <w:pStyle w:val="TableParagraph"/>
              <w:spacing w:line="215" w:lineRule="exact"/>
              <w:jc w:val="center"/>
              <w:rPr>
                <w:sz w:val="20"/>
              </w:rPr>
            </w:pPr>
            <w:r>
              <w:rPr>
                <w:sz w:val="20"/>
              </w:rPr>
              <w:t>Item No.</w:t>
            </w:r>
          </w:p>
        </w:tc>
      </w:tr>
      <w:tr w:rsidR="004F3C84" w:rsidTr="00C200E3">
        <w:trPr>
          <w:trHeight w:val="414"/>
        </w:trPr>
        <w:tc>
          <w:tcPr>
            <w:tcW w:w="1489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2930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</w:tr>
      <w:tr w:rsidR="004F3C84" w:rsidTr="00C200E3">
        <w:trPr>
          <w:trHeight w:val="417"/>
        </w:trPr>
        <w:tc>
          <w:tcPr>
            <w:tcW w:w="1489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2930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</w:tr>
      <w:tr w:rsidR="004F3C84" w:rsidTr="00C200E3">
        <w:trPr>
          <w:trHeight w:val="417"/>
        </w:trPr>
        <w:tc>
          <w:tcPr>
            <w:tcW w:w="1489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2930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</w:tr>
      <w:tr w:rsidR="004F3C84" w:rsidTr="00C200E3">
        <w:trPr>
          <w:trHeight w:val="417"/>
        </w:trPr>
        <w:tc>
          <w:tcPr>
            <w:tcW w:w="1489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2930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</w:tr>
      <w:tr w:rsidR="004F3C84" w:rsidTr="00C200E3">
        <w:trPr>
          <w:trHeight w:val="417"/>
        </w:trPr>
        <w:tc>
          <w:tcPr>
            <w:tcW w:w="1489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2930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</w:tr>
      <w:tr w:rsidR="004F3C84" w:rsidTr="00C200E3">
        <w:trPr>
          <w:trHeight w:val="417"/>
        </w:trPr>
        <w:tc>
          <w:tcPr>
            <w:tcW w:w="1489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2930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</w:tr>
      <w:tr w:rsidR="004F3C84" w:rsidTr="00C200E3">
        <w:trPr>
          <w:trHeight w:val="417"/>
        </w:trPr>
        <w:tc>
          <w:tcPr>
            <w:tcW w:w="1489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2930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4F3C84" w:rsidRDefault="004F3C84" w:rsidP="00C200E3">
            <w:pPr>
              <w:pStyle w:val="TableParagraph"/>
              <w:rPr>
                <w:sz w:val="20"/>
              </w:rPr>
            </w:pPr>
          </w:p>
        </w:tc>
      </w:tr>
    </w:tbl>
    <w:p w:rsidR="004F3C84" w:rsidRDefault="004F3C84" w:rsidP="004F3C84">
      <w:pPr>
        <w:rPr>
          <w:sz w:val="20"/>
        </w:rPr>
      </w:pPr>
    </w:p>
    <w:p w:rsidR="004F3C84" w:rsidRDefault="004F3C84" w:rsidP="004F3C84">
      <w:pPr>
        <w:rPr>
          <w:b/>
          <w:sz w:val="20"/>
        </w:rPr>
      </w:pPr>
    </w:p>
    <w:p w:rsidR="004F3C84" w:rsidRPr="00DF39B4" w:rsidRDefault="004F3C84" w:rsidP="004F3C84">
      <w:pPr>
        <w:rPr>
          <w:b/>
          <w:sz w:val="20"/>
        </w:rPr>
      </w:pPr>
      <w:r w:rsidRPr="00DF39B4">
        <w:rPr>
          <w:b/>
          <w:sz w:val="20"/>
        </w:rPr>
        <w:t xml:space="preserve">Note: </w:t>
      </w:r>
    </w:p>
    <w:p w:rsidR="004F3C84" w:rsidRPr="00B14A6C" w:rsidRDefault="004F3C84" w:rsidP="004F3C8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B14A6C">
        <w:rPr>
          <w:rFonts w:eastAsiaTheme="minorHAnsi"/>
          <w:sz w:val="24"/>
          <w:szCs w:val="24"/>
        </w:rPr>
        <w:t>The preparedness level of Self Learning Material (SLM) at the time of submission of the proposal to UGC-DEB shall have the following, namely:-</w:t>
      </w:r>
    </w:p>
    <w:p w:rsidR="004F3C84" w:rsidRPr="00B14A6C" w:rsidRDefault="004F3C84" w:rsidP="004F3C84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4F3C84" w:rsidRPr="00B14A6C" w:rsidRDefault="004F3C84" w:rsidP="004F3C8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B14A6C">
        <w:rPr>
          <w:rFonts w:eastAsiaTheme="minorHAnsi"/>
          <w:sz w:val="24"/>
          <w:szCs w:val="24"/>
        </w:rPr>
        <w:t>(i) Under Graduate Programmes (3 years duration): Self Learning Material should be ready in all respect for first two years and its approval by the Academic Council.</w:t>
      </w:r>
    </w:p>
    <w:p w:rsidR="004F3C84" w:rsidRPr="00B14A6C" w:rsidRDefault="004F3C84" w:rsidP="004F3C84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4F3C84" w:rsidRPr="00B14A6C" w:rsidRDefault="004F3C84" w:rsidP="004F3C8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B14A6C">
        <w:rPr>
          <w:rFonts w:eastAsiaTheme="minorHAnsi"/>
          <w:sz w:val="24"/>
          <w:szCs w:val="24"/>
        </w:rPr>
        <w:t>(ii) Post Graduate Programmes (2 years duration): Self Learning Material should be ready in all respect for first year and its approval by the Academic Council.</w:t>
      </w:r>
    </w:p>
    <w:p w:rsidR="004F3C84" w:rsidRPr="00B14A6C" w:rsidRDefault="004F3C84" w:rsidP="004F3C84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4F3C84" w:rsidRDefault="004F3C84" w:rsidP="004F3C8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B14A6C">
        <w:rPr>
          <w:rFonts w:eastAsiaTheme="minorHAnsi"/>
          <w:sz w:val="24"/>
          <w:szCs w:val="24"/>
        </w:rPr>
        <w:t>(iii) For Post Graduate Diploma Programmes (2 years duration): Self Learning Material should be ready in all respect for first year and its approval by the Academic Council.</w:t>
      </w:r>
    </w:p>
    <w:p w:rsidR="004F3C84" w:rsidRDefault="004F3C84" w:rsidP="004F3C84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4F3C84" w:rsidRDefault="004F3C84" w:rsidP="004F3C84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4F3C84" w:rsidRDefault="004F3C84" w:rsidP="004F3C84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4F3C84" w:rsidRDefault="004F3C84" w:rsidP="004F3C84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4F3C84" w:rsidRDefault="004F3C84" w:rsidP="004F3C84">
      <w:pPr>
        <w:ind w:left="320"/>
        <w:rPr>
          <w:b/>
        </w:rPr>
      </w:pPr>
      <w:r>
        <w:rPr>
          <w:b/>
        </w:rPr>
        <w:t>Name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Signature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Programme</w:t>
      </w:r>
      <w:r>
        <w:rPr>
          <w:b/>
          <w:spacing w:val="-3"/>
        </w:rPr>
        <w:t xml:space="preserve"> </w:t>
      </w:r>
      <w:r>
        <w:rPr>
          <w:b/>
        </w:rPr>
        <w:t>Coordinator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(s)</w:t>
      </w:r>
    </w:p>
    <w:p w:rsidR="004F3C84" w:rsidRDefault="004F3C84" w:rsidP="004F3C84">
      <w:pPr>
        <w:pStyle w:val="BodyText"/>
        <w:spacing w:before="252"/>
        <w:rPr>
          <w:b/>
        </w:rPr>
      </w:pPr>
    </w:p>
    <w:p w:rsidR="004F3C84" w:rsidRDefault="004F3C84" w:rsidP="004F3C84">
      <w:pPr>
        <w:pStyle w:val="BodyText"/>
        <w:spacing w:before="252"/>
        <w:rPr>
          <w:b/>
        </w:rPr>
      </w:pPr>
    </w:p>
    <w:p w:rsidR="004F3C84" w:rsidRDefault="004F3C84" w:rsidP="004F3C84">
      <w:pPr>
        <w:jc w:val="right"/>
        <w:rPr>
          <w:b/>
          <w:spacing w:val="-4"/>
        </w:rPr>
      </w:pPr>
      <w:r>
        <w:rPr>
          <w:b/>
        </w:rPr>
        <w:t>Name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1"/>
        </w:rPr>
        <w:t xml:space="preserve"> </w:t>
      </w:r>
      <w:r>
        <w:rPr>
          <w:b/>
        </w:rPr>
        <w:t>Signature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Director</w:t>
      </w:r>
      <w:r>
        <w:rPr>
          <w:b/>
          <w:spacing w:val="-2"/>
        </w:rPr>
        <w:t xml:space="preserve"> </w:t>
      </w:r>
      <w:r>
        <w:rPr>
          <w:b/>
        </w:rPr>
        <w:t>with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seal</w:t>
      </w:r>
    </w:p>
    <w:p w:rsidR="004F3C84" w:rsidRDefault="004F3C84" w:rsidP="004F3C84">
      <w:pPr>
        <w:jc w:val="right"/>
        <w:rPr>
          <w:b/>
          <w:spacing w:val="-4"/>
        </w:rPr>
      </w:pPr>
    </w:p>
    <w:p w:rsidR="004F3C84" w:rsidRDefault="004F3C84" w:rsidP="004F3C84">
      <w:pPr>
        <w:jc w:val="right"/>
        <w:rPr>
          <w:b/>
          <w:spacing w:val="-4"/>
        </w:rPr>
      </w:pPr>
    </w:p>
    <w:p w:rsidR="004F3C84" w:rsidRDefault="004F3C84" w:rsidP="004F3C84">
      <w:pPr>
        <w:rPr>
          <w:b/>
          <w:spacing w:val="-4"/>
        </w:rPr>
      </w:pPr>
      <w:r>
        <w:rPr>
          <w:b/>
          <w:spacing w:val="-4"/>
        </w:rPr>
        <w:t>To</w:t>
      </w:r>
    </w:p>
    <w:p w:rsidR="002330AC" w:rsidRDefault="004F3C84">
      <w:r>
        <w:rPr>
          <w:b/>
          <w:spacing w:val="-4"/>
        </w:rPr>
        <w:t>Admission-Incharge</w:t>
      </w:r>
    </w:p>
    <w:sectPr w:rsidR="002330AC" w:rsidSect="002330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20"/>
  <w:characterSpacingControl w:val="doNotCompress"/>
  <w:compat/>
  <w:rsids>
    <w:rsidRoot w:val="004F3C84"/>
    <w:rsid w:val="002330AC"/>
    <w:rsid w:val="004F3C84"/>
    <w:rsid w:val="00761048"/>
    <w:rsid w:val="00D1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3C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1"/>
    <w:qFormat/>
    <w:rsid w:val="004F3C84"/>
  </w:style>
  <w:style w:type="character" w:customStyle="1" w:styleId="BodyTextChar">
    <w:name w:val="Body Text Char"/>
    <w:basedOn w:val="DefaultParagraphFont"/>
    <w:link w:val="BodyText"/>
    <w:uiPriority w:val="99"/>
    <w:semiHidden/>
    <w:rsid w:val="004F3C84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4F3C84"/>
    <w:pPr>
      <w:ind w:left="1660" w:hanging="721"/>
    </w:pPr>
  </w:style>
  <w:style w:type="paragraph" w:customStyle="1" w:styleId="TableParagraph">
    <w:name w:val="Table Paragraph"/>
    <w:basedOn w:val="Normal"/>
    <w:uiPriority w:val="1"/>
    <w:qFormat/>
    <w:rsid w:val="004F3C84"/>
  </w:style>
  <w:style w:type="character" w:customStyle="1" w:styleId="BodyTextChar1">
    <w:name w:val="Body Text Char1"/>
    <w:basedOn w:val="DefaultParagraphFont"/>
    <w:link w:val="BodyText"/>
    <w:uiPriority w:val="1"/>
    <w:rsid w:val="004F3C8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user</dc:creator>
  <cp:lastModifiedBy>Shahbaz Ahmad</cp:lastModifiedBy>
  <cp:revision>2</cp:revision>
  <dcterms:created xsi:type="dcterms:W3CDTF">2025-06-25T10:59:00Z</dcterms:created>
  <dcterms:modified xsi:type="dcterms:W3CDTF">2025-06-26T07:27:00Z</dcterms:modified>
</cp:coreProperties>
</file>